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70" w:type="dxa"/>
        <w:tblInd w:w="-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4"/>
        <w:gridCol w:w="1430"/>
        <w:gridCol w:w="1259"/>
        <w:gridCol w:w="1259"/>
        <w:gridCol w:w="1259"/>
        <w:gridCol w:w="1259"/>
        <w:gridCol w:w="1293"/>
        <w:gridCol w:w="1327"/>
      </w:tblGrid>
      <w:tr w:rsidR="00A45DC6" w:rsidRPr="00D94737" w14:paraId="62AC5ABE" w14:textId="77777777" w:rsidTr="00F43100">
        <w:trPr>
          <w:trHeight w:val="259"/>
        </w:trPr>
        <w:tc>
          <w:tcPr>
            <w:tcW w:w="17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F89506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79F0A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Lymphocytes</w:t>
            </w:r>
            <w:proofErr w:type="spellEnd"/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13137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Singlets</w:t>
            </w:r>
            <w:proofErr w:type="spellEnd"/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DE5DF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CD3+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C7031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CD3+CD4+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CDDAE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CD4+IFNg+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53921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CD3+CD8+  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17F20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CD8+IFNg+  </w:t>
            </w:r>
          </w:p>
        </w:tc>
      </w:tr>
      <w:tr w:rsidR="00A45DC6" w:rsidRPr="00D94737" w14:paraId="3559685A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1C52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Study </w:t>
            </w: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subject</w:t>
            </w:r>
            <w:proofErr w:type="spellEnd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 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1B7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FF2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90B8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C445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634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7625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B5F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</w:tr>
      <w:tr w:rsidR="00A45DC6" w:rsidRPr="00D94737" w14:paraId="4F7E6E3F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1C70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Nucleocapsid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C31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38.200%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8168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89.900%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169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75.200%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CD3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67.900%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4847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0.034%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A4F4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23.900%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0BC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0.140%</w:t>
            </w:r>
          </w:p>
        </w:tc>
      </w:tr>
      <w:tr w:rsidR="00A45DC6" w:rsidRPr="00D94737" w14:paraId="21D11140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83842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Spike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1FD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40.200%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9F34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85.500%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685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77.500%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CEBD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66.300%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F0C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0.014%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1A8F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25.900%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B8E5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0.009%</w:t>
            </w:r>
          </w:p>
        </w:tc>
      </w:tr>
      <w:tr w:rsidR="00A45DC6" w:rsidRPr="00D94737" w14:paraId="6D004CAD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9612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positive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17D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47.900%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65B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94.100%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FA43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74.500%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05E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64.200%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A8D8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4.740%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3AF5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25.800%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3A6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2.580%</w:t>
            </w:r>
          </w:p>
        </w:tc>
      </w:tr>
      <w:tr w:rsidR="00A45DC6" w:rsidRPr="00D94737" w14:paraId="3F479BAB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A6F6D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negative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175B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41.200%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D2A5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78.600%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E556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74.200%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F055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66.900%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BD76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0.000%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3889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25.600%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C2AE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0.000%</w:t>
            </w:r>
          </w:p>
        </w:tc>
      </w:tr>
      <w:tr w:rsidR="00A45DC6" w:rsidRPr="00D94737" w14:paraId="627045A2" w14:textId="77777777" w:rsidTr="00F43100">
        <w:trPr>
          <w:trHeight w:val="259"/>
        </w:trPr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BB33B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Study </w:t>
            </w: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subject</w:t>
            </w:r>
            <w:proofErr w:type="spellEnd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 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BC8B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8FFBA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7D9B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6087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5DDE0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DB7A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9AFF5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</w:tr>
      <w:tr w:rsidR="00A45DC6" w:rsidRPr="00D94737" w14:paraId="07F59FC3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4CD1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Nucleocapsid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BB62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65.700%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FA4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93.400%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8E57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80.300%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7A2C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57.400%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8E1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0.032%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4A5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28.400%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6CFF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0.008%</w:t>
            </w:r>
          </w:p>
        </w:tc>
      </w:tr>
      <w:tr w:rsidR="00A45DC6" w:rsidRPr="00D94737" w14:paraId="1A4C771F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ABB7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Spike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8E4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66.500%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625D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92.700%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A63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81.200%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790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55.300%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93A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0.016%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724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29.200%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347F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0.011%</w:t>
            </w:r>
          </w:p>
        </w:tc>
      </w:tr>
      <w:tr w:rsidR="00A45DC6" w:rsidRPr="00D94737" w14:paraId="1AD2DEC5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29012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positive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B1A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61.900%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D0A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79.900%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835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78.500%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363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56.300%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B4F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2.360%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96C6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27.400%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FE2F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1.440%</w:t>
            </w:r>
          </w:p>
        </w:tc>
      </w:tr>
      <w:tr w:rsidR="00A45DC6" w:rsidRPr="00D94737" w14:paraId="7FB4859A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8F885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negative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22CEB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66.600%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06E5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90.700%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5B3C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78.300%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DDD2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57.800%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9626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0.002%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FF4D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28.300%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0882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0.000%</w:t>
            </w:r>
          </w:p>
        </w:tc>
      </w:tr>
      <w:tr w:rsidR="00A45DC6" w:rsidRPr="00D94737" w14:paraId="45248C30" w14:textId="77777777" w:rsidTr="00F43100">
        <w:trPr>
          <w:trHeight w:val="259"/>
        </w:trPr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56B0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Study </w:t>
            </w: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subject</w:t>
            </w:r>
            <w:proofErr w:type="spellEnd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 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6D97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F08E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41FD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56EE9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BEFC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770F5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55AD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</w:tr>
      <w:tr w:rsidR="00A45DC6" w:rsidRPr="00D94737" w14:paraId="750A9322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EC13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Nucleocapsid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583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62.200%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07A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92.000%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44F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80.800%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6884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51.200%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6EFC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0.028%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581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38.900%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74A5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0.015%</w:t>
            </w:r>
          </w:p>
        </w:tc>
      </w:tr>
      <w:tr w:rsidR="00A45DC6" w:rsidRPr="00D94737" w14:paraId="3097D5FE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88C5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Spike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CC8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68.300%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429A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95.400%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F061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79.500%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C56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46.300%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9FF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0.026%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1B25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43.300%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43A2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0.001%</w:t>
            </w:r>
          </w:p>
        </w:tc>
      </w:tr>
      <w:tr w:rsidR="00A45DC6" w:rsidRPr="00D94737" w14:paraId="023FEBC1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335C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positive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323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66.300%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6D04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95.000%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0AE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79.300%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9C6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40.800%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4F18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2.240%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1FD1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33.500%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292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2.230%</w:t>
            </w:r>
          </w:p>
        </w:tc>
      </w:tr>
      <w:tr w:rsidR="00A45DC6" w:rsidRPr="00D94737" w14:paraId="50299392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40721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negative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269C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68.100%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12AF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95.300%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A5C1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78.700%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C8D3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51.200%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2582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0.002%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7D0D4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41.100%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3950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0.002%</w:t>
            </w:r>
          </w:p>
        </w:tc>
      </w:tr>
      <w:tr w:rsidR="00A45DC6" w:rsidRPr="00D94737" w14:paraId="3710CFED" w14:textId="77777777" w:rsidTr="00F43100">
        <w:trPr>
          <w:trHeight w:val="259"/>
        </w:trPr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3A4D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Study </w:t>
            </w: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subject</w:t>
            </w:r>
            <w:proofErr w:type="spellEnd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 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9C3F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31BE4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CF2C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5A08E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D2BB2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29C7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7029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</w:tr>
      <w:tr w:rsidR="00A45DC6" w:rsidRPr="00D94737" w14:paraId="7EB8BC74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59AD4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Nucleocapsid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87C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48.100%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22E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89.500%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DEB0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79.100%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3F5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50.300%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E2D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0.060%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443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41.700%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0AA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0.027%</w:t>
            </w:r>
          </w:p>
        </w:tc>
      </w:tr>
      <w:tr w:rsidR="00A45DC6" w:rsidRPr="00D94737" w14:paraId="59C8EE32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A907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Spike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20D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60.700%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709B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83.500%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24E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76.500%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E515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50.100%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6E1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0.007%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43D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42.000%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AD1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0.001%</w:t>
            </w:r>
          </w:p>
        </w:tc>
      </w:tr>
      <w:tr w:rsidR="00A45DC6" w:rsidRPr="00D94737" w14:paraId="43DCE924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DFC4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positive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30F6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62.700%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10B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81.500%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49A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70.900%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C46F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49.400%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58C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4.670%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DAF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40.100%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794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4.680%</w:t>
            </w:r>
          </w:p>
        </w:tc>
      </w:tr>
      <w:tr w:rsidR="00A45DC6" w:rsidRPr="00D94737" w14:paraId="408F21AD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8CFD7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negative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A22B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61.300%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224B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78.500%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650D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73.500%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877A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49.900%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37EB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0.003%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0F0A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42.000%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DC72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0.002%</w:t>
            </w:r>
          </w:p>
        </w:tc>
      </w:tr>
      <w:tr w:rsidR="00A45DC6" w:rsidRPr="00D94737" w14:paraId="3A88BF20" w14:textId="77777777" w:rsidTr="00F43100">
        <w:trPr>
          <w:trHeight w:val="271"/>
        </w:trPr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CE40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Study </w:t>
            </w: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subject</w:t>
            </w:r>
            <w:proofErr w:type="spellEnd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 5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5660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274A4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1BAA0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807E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B189F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6419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1934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</w:tr>
      <w:tr w:rsidR="00A45DC6" w:rsidRPr="00D94737" w14:paraId="71428F36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034C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Nucleocapsid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37D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68.100%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82D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87.900%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BFE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68.200%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0C6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70.600%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26A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0.094%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0C13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21.400%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FC7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0.005%</w:t>
            </w:r>
          </w:p>
        </w:tc>
      </w:tr>
      <w:tr w:rsidR="00A45DC6" w:rsidRPr="00D94737" w14:paraId="400F8346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01FB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Spike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BB4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69.300%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268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88.900%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F3A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70.300%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ACC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69.100%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31D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0.021%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677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22.600%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3E9D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0.002%</w:t>
            </w:r>
          </w:p>
        </w:tc>
      </w:tr>
      <w:tr w:rsidR="00A45DC6" w:rsidRPr="00D94737" w14:paraId="11C53761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F2EA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positive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D6B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66.300%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374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86.700%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378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69.500%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3C0E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69.200%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C6B2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2.320%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C68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22.300%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2F0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7.740%</w:t>
            </w:r>
          </w:p>
        </w:tc>
      </w:tr>
      <w:tr w:rsidR="00A45DC6" w:rsidRPr="00D94737" w14:paraId="5D1A512B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A517D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negative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50CA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67.700%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3B0F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86.400%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80FE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69.200%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7D30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69.500%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7D55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0.107%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F3E2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22.600%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2EFFD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0.000%</w:t>
            </w:r>
          </w:p>
        </w:tc>
      </w:tr>
      <w:tr w:rsidR="00A45DC6" w:rsidRPr="00D94737" w14:paraId="522C9A04" w14:textId="77777777" w:rsidTr="00F43100">
        <w:trPr>
          <w:trHeight w:val="259"/>
        </w:trPr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CBF1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Study </w:t>
            </w: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subject</w:t>
            </w:r>
            <w:proofErr w:type="spellEnd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 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B6EA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0B19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7AA0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51CFA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555EB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13ED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592B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</w:tr>
      <w:tr w:rsidR="00A45DC6" w:rsidRPr="00D94737" w14:paraId="4B8AF047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D6BAA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Nucleocapsid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14E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74.800%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79C7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90.600%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A6F4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79.400%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B05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75.100%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6E65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0.018%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139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16.400%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C5C3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0.003%</w:t>
            </w:r>
          </w:p>
        </w:tc>
      </w:tr>
      <w:tr w:rsidR="00A45DC6" w:rsidRPr="00D94737" w14:paraId="4193E4A6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0B5C3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Spike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9D37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71.200%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1EC4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94.400%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1F8D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77.200%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35D8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72.500%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85B6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0.008%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C02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17.200%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742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0.002%</w:t>
            </w:r>
          </w:p>
        </w:tc>
      </w:tr>
      <w:tr w:rsidR="00A45DC6" w:rsidRPr="00D94737" w14:paraId="78B108E8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8946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positive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A1B8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73.000%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960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92.300%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E8D2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82.400%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8EE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73.300%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CBC5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0.810%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2FD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17.000%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597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0.670%</w:t>
            </w:r>
          </w:p>
        </w:tc>
      </w:tr>
      <w:tr w:rsidR="00A45DC6" w:rsidRPr="00D94737" w14:paraId="1F8357D8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FA9C9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negative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11677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75.300%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BA820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95.000%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B9C9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76.300%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4187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72.900%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C4B0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0.000%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1625C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17.600%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50B6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0.001%</w:t>
            </w:r>
          </w:p>
        </w:tc>
      </w:tr>
      <w:tr w:rsidR="00A45DC6" w:rsidRPr="00D94737" w14:paraId="250BEFCA" w14:textId="77777777" w:rsidTr="00F43100">
        <w:trPr>
          <w:trHeight w:val="259"/>
        </w:trPr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C2C1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Study </w:t>
            </w: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subject</w:t>
            </w:r>
            <w:proofErr w:type="spellEnd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 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0BF4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5F10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D754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AEA6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0D6D2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F8D4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BE1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</w:tr>
      <w:tr w:rsidR="00A45DC6" w:rsidRPr="00D94737" w14:paraId="7BA3CD0B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E555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Nucleocapsid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CDCA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60.400%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AB6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87.000%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9BD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83.400%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84AC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49.300%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91BD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0.026%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E54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41.300%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744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0.020%</w:t>
            </w:r>
          </w:p>
        </w:tc>
      </w:tr>
      <w:tr w:rsidR="00A45DC6" w:rsidRPr="00D94737" w14:paraId="2B00865E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10BC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Spike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F25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65.300%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09DC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88.600%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0C3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82.700%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F8E8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50.200%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890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0.059%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42C3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40.600%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19BB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0.004%</w:t>
            </w:r>
          </w:p>
        </w:tc>
      </w:tr>
      <w:tr w:rsidR="00A45DC6" w:rsidRPr="00D94737" w14:paraId="113A46E5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7C6B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positive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FE8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65.100%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5128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88.400%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9EB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86.600%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2FE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50.800%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7EE2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2.490%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C0E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39.300%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0585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4.830%</w:t>
            </w:r>
          </w:p>
        </w:tc>
      </w:tr>
      <w:tr w:rsidR="00A45DC6" w:rsidRPr="00D94737" w14:paraId="228DF6F9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E7CA3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negative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02A9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65.700%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ED79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86.800%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1BBE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82.500%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29D6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50.200%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C73D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0.012%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5FF9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41.000%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A111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0.013%</w:t>
            </w:r>
          </w:p>
        </w:tc>
      </w:tr>
      <w:tr w:rsidR="00A45DC6" w:rsidRPr="00D94737" w14:paraId="701116D4" w14:textId="77777777" w:rsidTr="00F43100">
        <w:trPr>
          <w:trHeight w:val="259"/>
        </w:trPr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659B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Study </w:t>
            </w: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subject</w:t>
            </w:r>
            <w:proofErr w:type="spellEnd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 8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EB928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292C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3735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A4E7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F1B0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9028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103F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</w:tr>
      <w:tr w:rsidR="00A45DC6" w:rsidRPr="00D94737" w14:paraId="7DEF79FD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A9F7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Nucleocapsid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658C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48.500%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866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88.400%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0B2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66.500%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1548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79.500%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4AF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0.031%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945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14.900%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AA66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0.200%</w:t>
            </w:r>
          </w:p>
        </w:tc>
      </w:tr>
      <w:tr w:rsidR="00A45DC6" w:rsidRPr="00D94737" w14:paraId="049CB13D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C94E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Spike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2B2D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53.200%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C57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91.400%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145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69.000%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0FD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79.000%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74B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0.010%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90AE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15.700%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EA4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0.007%</w:t>
            </w:r>
          </w:p>
        </w:tc>
      </w:tr>
      <w:tr w:rsidR="00A45DC6" w:rsidRPr="00D94737" w14:paraId="53FFD7B1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825EA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positive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30B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49.900%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FB00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84.500%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9E3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68.300%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1A0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75.800%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1C6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2.590%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826F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14.500%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5DF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6.030%</w:t>
            </w:r>
          </w:p>
        </w:tc>
      </w:tr>
      <w:tr w:rsidR="00A45DC6" w:rsidRPr="00D94737" w14:paraId="6F8C0D5B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285C8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negative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3136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46.000%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B8C9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84.500%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E401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66.000%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DC97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80.000%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7820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0.008%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4E4B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13.900%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64E7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0.000%</w:t>
            </w:r>
          </w:p>
        </w:tc>
      </w:tr>
      <w:tr w:rsidR="00A45DC6" w:rsidRPr="00D94737" w14:paraId="4ED8A2E9" w14:textId="77777777" w:rsidTr="00F43100">
        <w:trPr>
          <w:trHeight w:val="259"/>
        </w:trPr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40C3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Study </w:t>
            </w: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subject</w:t>
            </w:r>
            <w:proofErr w:type="spellEnd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 9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577A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A6AF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465E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93FDE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F893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D979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AC808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</w:tr>
      <w:tr w:rsidR="00A45DC6" w:rsidRPr="00D94737" w14:paraId="5D5CE4CA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B3D6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Nucleocapsid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07D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61.500%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6B1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94.300%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7DC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67.800%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5A1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64.800%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3A2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0.027%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2E6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29.100%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EF4A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0.022%</w:t>
            </w:r>
          </w:p>
        </w:tc>
      </w:tr>
      <w:tr w:rsidR="00A45DC6" w:rsidRPr="00D94737" w14:paraId="3657970E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FAB7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Spike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167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60.900%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F6B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92.300%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D7F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67.700%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F02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64.700%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1F6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0.008%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284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28.500%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446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0.002%</w:t>
            </w:r>
          </w:p>
        </w:tc>
      </w:tr>
      <w:tr w:rsidR="00A45DC6" w:rsidRPr="00D94737" w14:paraId="59F31F55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CF0C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positive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ECD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60.100%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695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89.900%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1C4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69.500%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66B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67.300%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910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1.330%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F6C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26.300%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369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2.220%</w:t>
            </w:r>
          </w:p>
        </w:tc>
      </w:tr>
      <w:tr w:rsidR="00A45DC6" w:rsidRPr="00D94737" w14:paraId="0F5D6C46" w14:textId="77777777" w:rsidTr="00F43100">
        <w:trPr>
          <w:trHeight w:val="271"/>
        </w:trPr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5E4BB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negative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4C68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64.200%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0244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94.400%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DC4A01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65.000%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FCF8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65.600%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9F6C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0.001%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C8CE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27.600%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7442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0.001%</w:t>
            </w:r>
          </w:p>
        </w:tc>
      </w:tr>
      <w:tr w:rsidR="00A45DC6" w:rsidRPr="00D94737" w14:paraId="27926D65" w14:textId="77777777" w:rsidTr="00F43100">
        <w:trPr>
          <w:trHeight w:val="259"/>
        </w:trPr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7B72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Study </w:t>
            </w:r>
            <w:proofErr w:type="spellStart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>subject</w:t>
            </w:r>
            <w:proofErr w:type="spellEnd"/>
            <w:r w:rsidRPr="00D94737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  <w:t xml:space="preserve"> 10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F78DE" w14:textId="77777777" w:rsidR="00A45DC6" w:rsidRPr="00D94737" w:rsidRDefault="00A45DC6" w:rsidP="00F4310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95D2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6378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0DCB2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53F0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3C54E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EDC5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</w:p>
        </w:tc>
      </w:tr>
      <w:tr w:rsidR="00A45DC6" w:rsidRPr="00D94737" w14:paraId="03627593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7277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Nucleocapsid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109B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59.500%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C7D3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89.100%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EC85D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73.300%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9620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71.900%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F3B2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0.017%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BDA3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24.100%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0498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0.005%</w:t>
            </w:r>
          </w:p>
        </w:tc>
      </w:tr>
      <w:tr w:rsidR="00A45DC6" w:rsidRPr="00D94737" w14:paraId="501D9A4A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4996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Spike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00B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63.300%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5F9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87.400%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63F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71.300%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16C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71.600%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C477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0.020%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C4BA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24.600%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9CF9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0.007%</w:t>
            </w:r>
          </w:p>
        </w:tc>
      </w:tr>
      <w:tr w:rsidR="00A45DC6" w:rsidRPr="00D94737" w14:paraId="0283F576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4D8D5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positive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35F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62.400%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8B8F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68.800%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D67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70.000%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CA0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75.400%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36A0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2.570%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67E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20.400%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B3BC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2.630%</w:t>
            </w:r>
          </w:p>
        </w:tc>
      </w:tr>
      <w:tr w:rsidR="00A45DC6" w:rsidRPr="00D94737" w14:paraId="69FD1E90" w14:textId="77777777" w:rsidTr="00F43100">
        <w:trPr>
          <w:trHeight w:val="259"/>
        </w:trPr>
        <w:tc>
          <w:tcPr>
            <w:tcW w:w="17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6C7242" w14:textId="77777777" w:rsidR="00A45DC6" w:rsidRPr="00D94737" w:rsidRDefault="00A45DC6" w:rsidP="00F43100">
            <w:pPr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 xml:space="preserve">negative </w:t>
            </w:r>
            <w:proofErr w:type="spellStart"/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control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67FEE9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64.000%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AAEC36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87.600%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34BCF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69.400%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42388E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73.600%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807DD8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0.003%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68B4A4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22.600%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E6C415" w14:textId="77777777" w:rsidR="00A45DC6" w:rsidRPr="00D94737" w:rsidRDefault="00A45DC6" w:rsidP="00F4310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de-DE"/>
              </w:rPr>
            </w:pPr>
            <w:r w:rsidRPr="00D94737">
              <w:rPr>
                <w:rFonts w:ascii="Arial" w:eastAsia="Times New Roman" w:hAnsi="Arial" w:cs="Arial"/>
                <w:sz w:val="20"/>
                <w:szCs w:val="20"/>
                <w:lang w:val="de-DE"/>
              </w:rPr>
              <w:t>0.003%</w:t>
            </w:r>
          </w:p>
        </w:tc>
      </w:tr>
    </w:tbl>
    <w:p w14:paraId="0AD53C2D" w14:textId="1F4FF25C" w:rsidR="00C929A9" w:rsidRDefault="00C929A9"/>
    <w:p w14:paraId="5911889D" w14:textId="10B2DD08" w:rsidR="00A45DC6" w:rsidRDefault="00A45DC6"/>
    <w:p w14:paraId="1A18BA37" w14:textId="41AC8FAB" w:rsidR="00A45DC6" w:rsidRDefault="00A45DC6"/>
    <w:p w14:paraId="577590EA" w14:textId="77777777" w:rsidR="00A45DC6" w:rsidRPr="00D94737" w:rsidRDefault="00A45DC6" w:rsidP="00A45DC6">
      <w:pPr>
        <w:suppressLineNumbers/>
        <w:jc w:val="both"/>
        <w:rPr>
          <w:rFonts w:ascii="Times New Roman" w:eastAsia="Arial" w:hAnsi="Times New Roman" w:cs="Times New Roman"/>
          <w:b/>
          <w:bCs/>
        </w:rPr>
      </w:pPr>
    </w:p>
    <w:p w14:paraId="544545EF" w14:textId="77777777" w:rsidR="00A45DC6" w:rsidRPr="00D94737" w:rsidRDefault="00A45DC6" w:rsidP="00A45DC6">
      <w:pPr>
        <w:jc w:val="both"/>
        <w:rPr>
          <w:rFonts w:ascii="Times New Roman" w:eastAsia="Arial" w:hAnsi="Times New Roman" w:cs="Times New Roman"/>
        </w:rPr>
      </w:pPr>
      <w:r w:rsidRPr="00D94737">
        <w:rPr>
          <w:rFonts w:ascii="Times New Roman" w:eastAsia="Arial" w:hAnsi="Times New Roman" w:cs="Times New Roman"/>
          <w:b/>
          <w:bCs/>
        </w:rPr>
        <w:t xml:space="preserve">Table S2. Phenotypic characterization of </w:t>
      </w:r>
      <w:proofErr w:type="spellStart"/>
      <w:r w:rsidRPr="00D94737">
        <w:rPr>
          <w:rFonts w:ascii="Times New Roman" w:eastAsia="Arial" w:hAnsi="Times New Roman" w:cs="Times New Roman"/>
          <w:b/>
          <w:bCs/>
        </w:rPr>
        <w:t>IFNγ</w:t>
      </w:r>
      <w:proofErr w:type="spellEnd"/>
      <w:r w:rsidRPr="00D94737">
        <w:rPr>
          <w:rFonts w:ascii="Times New Roman" w:eastAsia="Arial" w:hAnsi="Times New Roman" w:cs="Times New Roman"/>
          <w:b/>
          <w:bCs/>
        </w:rPr>
        <w:t xml:space="preserve">-positive cells responding to Spike- and Nucleocapsid peptide pools using intracellular cytokine staining. </w:t>
      </w:r>
      <w:r w:rsidRPr="00D94737">
        <w:rPr>
          <w:rFonts w:ascii="Times New Roman" w:eastAsia="Arial" w:hAnsi="Times New Roman" w:cs="Times New Roman"/>
        </w:rPr>
        <w:t>Shown are the percentages of parent cell populations for 10 study subjects. Columns from left to right according to the gating strategy. In total, 10 study subjects were tested</w:t>
      </w:r>
      <w:r w:rsidRPr="00D94737">
        <w:t xml:space="preserve"> </w:t>
      </w:r>
      <w:r w:rsidRPr="00D94737">
        <w:rPr>
          <w:rFonts w:ascii="Times New Roman" w:eastAsia="Arial" w:hAnsi="Times New Roman" w:cs="Times New Roman"/>
        </w:rPr>
        <w:t>after overnight in vitro restimulation of fresh PBMC at 180 days after SARS-CoV-2 symptom onset. A summary of these results and materials and methods are provided in supplementary figure 3.</w:t>
      </w:r>
    </w:p>
    <w:p w14:paraId="14107C19" w14:textId="77777777" w:rsidR="00A45DC6" w:rsidRDefault="00A45DC6"/>
    <w:sectPr w:rsidR="00A45D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DC6"/>
    <w:rsid w:val="00A45DC6"/>
    <w:rsid w:val="00C9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024A96"/>
  <w15:chartTrackingRefBased/>
  <w15:docId w15:val="{4A8E135E-ADD0-4FA8-B508-EB06773D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5DC6"/>
    <w:pPr>
      <w:spacing w:after="0" w:line="240" w:lineRule="auto"/>
    </w:pPr>
    <w:rPr>
      <w:rFonts w:ascii="Calibri" w:eastAsia="Calibri" w:hAnsi="Calibri" w:cs="Calibri"/>
      <w:sz w:val="24"/>
      <w:szCs w:val="24"/>
      <w:lang w:val="en-U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ru26kan</dc:creator>
  <cp:keywords/>
  <dc:description/>
  <cp:lastModifiedBy>ru26kan</cp:lastModifiedBy>
  <cp:revision>1</cp:revision>
  <dcterms:created xsi:type="dcterms:W3CDTF">2021-05-11T15:07:00Z</dcterms:created>
  <dcterms:modified xsi:type="dcterms:W3CDTF">2021-05-11T15:08:00Z</dcterms:modified>
</cp:coreProperties>
</file>